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in the period 2026-07-20 through 2026-07-26.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traffic dropped to zero</w:t>
      </w:r>
    </w:p>
    <w:p>
      <w:r>
        <w:t xml:space="preserve">A complete absence of conversations in a full seven-day window is abnormal and likely indicates a deployment issue, tracking gap, or the widget being disabled rather than genuine zero traffic.</w:t>
      </w:r>
    </w:p>
    <w:p>
      <w:r>
        <w:rPr>
          <w:i/>
          <w:iCs/>
          <w:color w:val="7a7a7a"/>
        </w:rPr>
        <w:t xml:space="preserve">Source: Aggregate: 0 conversations, 0 messages across all pages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2026-08-07T03:08:21.759Z</dcterms:created>
  <dcterms:modified xsi:type="dcterms:W3CDTF">2026-08-07T03:08:21.759Z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