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in the period 2026-07-27 through 2026-08-02. Zero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is live and reachable on all key pages</w:t>
      </w:r>
    </w:p>
    <w:p>
      <w:r>
        <w:t xml:space="preserve">Zero conversations across an entire week is abnormal and likely indicates a deployment, embed, or routing issue rather than genuine zero traffic.</w:t>
      </w:r>
    </w:p>
    <w:p>
      <w:r>
        <w:rPr>
          <w:i/>
          <w:iCs/>
          <w:color w:val="7a7a7a"/>
        </w:rPr>
        <w:t xml:space="preserve">Source: Aggregate: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Check site traffic sources to confirm visitors are reaching output.systems</w:t>
      </w:r>
    </w:p>
    <w:p>
      <w:r>
        <w:t xml:space="preserve">If traffic itself dropped to zero, the issue may be upstream of the chatbot. Cross-reference analytics to isolate whether the problem is traffic or widget delivery.</w:t>
      </w:r>
    </w:p>
    <w:p>
      <w:r>
        <w:rPr>
          <w:i/>
          <w:iCs/>
          <w:color w:val="7a7a7a"/>
        </w:rPr>
        <w:t xml:space="preserve">Source: Aggregate: 0 conversations, 0 leads, 0 bookings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2026-10-08T03:29:52.113Z</dcterms:created>
  <dcterms:modified xsi:type="dcterms:W3CDTF">2026-10-08T03:29:52.113Z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